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0F5F" w14:textId="77777777" w:rsidR="00B61811" w:rsidRDefault="00BE7B6C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</w:t>
      </w:r>
      <w:r w:rsidR="007D3E6A">
        <w:rPr>
          <w:rFonts w:ascii="ＭＳ 明朝" w:cs="Times New Roman" w:hint="eastAsia"/>
        </w:rPr>
        <w:t>６</w:t>
      </w:r>
      <w:r>
        <w:rPr>
          <w:rFonts w:ascii="ＭＳ 明朝" w:cs="Times New Roman" w:hint="eastAsia"/>
        </w:rPr>
        <w:t>号（第</w:t>
      </w:r>
      <w:r>
        <w:rPr>
          <w:rFonts w:ascii="ＭＳ 明朝" w:cs="Times New Roman"/>
        </w:rPr>
        <w:t>11</w:t>
      </w:r>
      <w:r>
        <w:rPr>
          <w:rFonts w:ascii="ＭＳ 明朝" w:cs="Times New Roman" w:hint="eastAsia"/>
        </w:rPr>
        <w:t>条関係）</w:t>
      </w:r>
    </w:p>
    <w:p w14:paraId="40EB915E" w14:textId="77777777" w:rsidR="00B61811" w:rsidRDefault="00B6181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14:paraId="2834A588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06BF18D8" w14:textId="77777777" w:rsidR="00B61811" w:rsidRDefault="00BE7B6C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田野畑</w:t>
      </w:r>
      <w:r w:rsidR="00B61811">
        <w:rPr>
          <w:rFonts w:ascii="ＭＳ 明朝" w:cs="ＭＳ 明朝" w:hint="eastAsia"/>
        </w:rPr>
        <w:t>村長　様</w:t>
      </w:r>
    </w:p>
    <w:p w14:paraId="6C28C00D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725CABA7" w14:textId="77777777" w:rsidR="00B61811" w:rsidRDefault="00B6181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住　所　　　　　　　　　　　</w:t>
      </w:r>
    </w:p>
    <w:p w14:paraId="68322C76" w14:textId="77777777" w:rsidR="00B61811" w:rsidRDefault="00B6181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14:paraId="67E0A260" w14:textId="77777777" w:rsidR="00B61811" w:rsidRDefault="00B6181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　　　　　　　</w:t>
      </w:r>
    </w:p>
    <w:p w14:paraId="2FC23237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480D2CB1" w14:textId="77777777" w:rsidR="00B61811" w:rsidRDefault="00B61811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木造住宅耐震改修工事助成事業完了実績報告書</w:t>
      </w:r>
    </w:p>
    <w:p w14:paraId="3C784B6E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6DF29F96" w14:textId="77777777" w:rsidR="00B61811" w:rsidRDefault="00B61811">
      <w:pPr>
        <w:wordWrap w:val="0"/>
        <w:autoSpaceDE w:val="0"/>
        <w:autoSpaceDN w:val="0"/>
        <w:ind w:left="226" w:hanging="226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年　　月　　日付け　　第　　　　号により補助金交付決定の通知を受けた木造住宅耐震改修工事が、下記のとおり完了したので、関係書類を添えて報告します。</w:t>
      </w:r>
    </w:p>
    <w:p w14:paraId="0FE13B86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4EB54B3C" w14:textId="77777777" w:rsidR="00B61811" w:rsidRDefault="00B61811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14:paraId="1C14288C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14:paraId="4C643DFA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工事の名称　　　</w:t>
      </w:r>
      <w:r>
        <w:rPr>
          <w:rFonts w:ascii="ＭＳ 明朝" w:cs="ＭＳ 明朝" w:hint="eastAsia"/>
          <w:u w:val="single"/>
        </w:rPr>
        <w:t xml:space="preserve">　　　　　　　　　　　　　　　　　　</w:t>
      </w:r>
      <w:r>
        <w:rPr>
          <w:rFonts w:ascii="ＭＳ 明朝" w:cs="ＭＳ 明朝" w:hint="eastAsia"/>
        </w:rPr>
        <w:t>耐震改修工事</w:t>
      </w:r>
    </w:p>
    <w:p w14:paraId="3CAA85B9" w14:textId="77777777" w:rsidR="00B61811" w:rsidRDefault="00B61811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74D8E53E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完了年月日　　　　　　　年　　月　　日</w:t>
      </w:r>
    </w:p>
    <w:p w14:paraId="3FDF6FF6" w14:textId="77777777" w:rsidR="00B61811" w:rsidRDefault="00B61811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79D714B1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３　添付書類</w:t>
      </w:r>
    </w:p>
    <w:p w14:paraId="4B41D2D2" w14:textId="77777777" w:rsidR="00B61811" w:rsidRDefault="00B61811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37419A55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耐震改修工事完了の確認</w:t>
      </w:r>
    </w:p>
    <w:p w14:paraId="6ACA72C3" w14:textId="77777777" w:rsidR="00B61811" w:rsidRDefault="00B61811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73A19268" w14:textId="77777777" w:rsidR="00B61811" w:rsidRDefault="00B61811">
      <w:pPr>
        <w:wordWrap w:val="0"/>
        <w:autoSpaceDE w:val="0"/>
        <w:autoSpaceDN w:val="0"/>
        <w:ind w:left="452" w:hanging="452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上記の木造住宅耐震改修工事は、補助金交付要綱に基づき、適正に工事が施工されていることを確認しました。</w:t>
      </w:r>
    </w:p>
    <w:p w14:paraId="187A8B75" w14:textId="77777777" w:rsidR="00B61811" w:rsidRDefault="00B61811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3044BBBB" w14:textId="77777777" w:rsidR="00B61811" w:rsidRDefault="00B61811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年　　月　　日</w:t>
      </w:r>
    </w:p>
    <w:p w14:paraId="57E2BF90" w14:textId="77777777" w:rsidR="00B61811" w:rsidRDefault="00B61811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p w14:paraId="30DBCDDB" w14:textId="77777777" w:rsidR="00B61811" w:rsidRDefault="00B6181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工事完了確認者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6"/>
          <w:szCs w:val="16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14:paraId="7B751C87" w14:textId="77777777" w:rsidR="00B61811" w:rsidRDefault="00B6181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建築士資格　　　１級　２級　木造　　</w:t>
      </w:r>
    </w:p>
    <w:p w14:paraId="56D45C4E" w14:textId="77777777" w:rsidR="00B61811" w:rsidRDefault="00B6181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同資格番号　　　　　　　　　　　　　</w:t>
      </w:r>
    </w:p>
    <w:sectPr w:rsidR="00B61811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11"/>
    <w:rsid w:val="007D3E6A"/>
    <w:rsid w:val="007E1779"/>
    <w:rsid w:val="00B61811"/>
    <w:rsid w:val="00BE7B6C"/>
    <w:rsid w:val="00E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A241F"/>
  <w14:defaultImageDpi w14:val="0"/>
  <w15:docId w15:val="{DB028558-0817-41C8-807E-5565921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4</DocSecurity>
  <Lines>3</Lines>
  <Paragraphs>1</Paragraphs>
  <ScaleCrop>false</ScaleCrop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様式第６号（第11関係）</dc:title>
  <dc:subject/>
  <dc:creator>落合 正幸</dc:creator>
  <cp:keywords/>
  <dc:description/>
  <cp:lastModifiedBy>落合 正幸</cp:lastModifiedBy>
  <cp:revision>2</cp:revision>
  <dcterms:created xsi:type="dcterms:W3CDTF">2024-06-14T06:57:00Z</dcterms:created>
  <dcterms:modified xsi:type="dcterms:W3CDTF">2024-06-14T06:57:00Z</dcterms:modified>
</cp:coreProperties>
</file>